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42261" w:rsidRPr="00442261" w:rsidRDefault="00442261" w:rsidP="00442261">
      <w:pPr>
        <w:shd w:val="clear" w:color="auto" w:fill="FFFFFF"/>
        <w:spacing w:line="337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442261">
        <w:rPr>
          <w:b/>
          <w:bCs/>
          <w:color w:val="333333"/>
          <w:sz w:val="28"/>
          <w:szCs w:val="28"/>
        </w:rPr>
        <w:t>Подлежит ли разделу сертификат на материнский капитал в случае развода супругов?</w:t>
      </w:r>
    </w:p>
    <w:bookmarkEnd w:id="0"/>
    <w:p w:rsidR="00442261" w:rsidRDefault="00442261" w:rsidP="00442261">
      <w:pPr>
        <w:shd w:val="clear" w:color="auto" w:fill="FFFFFF"/>
        <w:spacing w:after="100" w:afterAutospacing="1"/>
        <w:ind w:firstLine="708"/>
        <w:contextualSpacing/>
        <w:jc w:val="both"/>
        <w:rPr>
          <w:color w:val="FFFFFF"/>
          <w:sz w:val="28"/>
          <w:szCs w:val="28"/>
        </w:rPr>
      </w:pPr>
    </w:p>
    <w:p w:rsidR="00442261" w:rsidRPr="00442261" w:rsidRDefault="00442261" w:rsidP="00442261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42261">
        <w:rPr>
          <w:color w:val="333333"/>
          <w:sz w:val="28"/>
          <w:szCs w:val="28"/>
        </w:rPr>
        <w:t>В соответствии со ст. 2 Федерального закона от 29.12.2006 № 256-ФЗ «О дополнительных мерах государственной поддержки семей, имеющих детей» 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442261" w:rsidRPr="00442261" w:rsidRDefault="00442261" w:rsidP="00442261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42261">
        <w:rPr>
          <w:color w:val="333333"/>
          <w:sz w:val="28"/>
          <w:szCs w:val="28"/>
        </w:rP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442261" w:rsidRPr="00442261" w:rsidRDefault="00442261" w:rsidP="00442261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42261">
        <w:rPr>
          <w:color w:val="333333"/>
          <w:sz w:val="28"/>
          <w:szCs w:val="28"/>
        </w:rPr>
        <w:t>Вместе с тем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442261" w:rsidRPr="00442261" w:rsidRDefault="00442261" w:rsidP="00442261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42261">
        <w:rPr>
          <w:color w:val="333333"/>
          <w:sz w:val="28"/>
          <w:szCs w:val="28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9D26A1" w:rsidRPr="00564199" w:rsidRDefault="009D26A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27FD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2022-07-28T10:46:00Z</dcterms:created>
  <dcterms:modified xsi:type="dcterms:W3CDTF">2022-07-28T10:46:00Z</dcterms:modified>
</cp:coreProperties>
</file>